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E" w:rsidRPr="000D2F23" w:rsidRDefault="0069495E" w:rsidP="00EF7EA7">
      <w:pPr>
        <w:tabs>
          <w:tab w:val="left" w:pos="6735"/>
        </w:tabs>
        <w:spacing w:line="360" w:lineRule="auto"/>
        <w:rPr>
          <w:rStyle w:val="Strong"/>
          <w:rFonts w:ascii="Times New Roman" w:hAnsi="Times New Roman"/>
          <w:sz w:val="24"/>
          <w:szCs w:val="24"/>
        </w:rPr>
      </w:pPr>
      <w:r w:rsidRPr="009C553B">
        <w:rPr>
          <w:rStyle w:val="Strong"/>
          <w:rFonts w:ascii="Times New Roman" w:hAnsi="Times New Roman"/>
          <w:sz w:val="20"/>
          <w:szCs w:val="20"/>
        </w:rPr>
        <w:t xml:space="preserve">IZLAGANJE UČENIKA  ANTE MASTELIĆA NA </w:t>
      </w:r>
      <w:r w:rsidR="009C553B" w:rsidRPr="009C553B">
        <w:rPr>
          <w:rStyle w:val="Strong"/>
          <w:rFonts w:ascii="Times New Roman" w:hAnsi="Times New Roman"/>
          <w:sz w:val="20"/>
          <w:szCs w:val="20"/>
        </w:rPr>
        <w:t>6.</w:t>
      </w:r>
      <w:r w:rsidR="009C553B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="009C553B" w:rsidRPr="009C553B">
        <w:rPr>
          <w:rStyle w:val="Strong"/>
          <w:rFonts w:ascii="Times New Roman" w:hAnsi="Times New Roman"/>
          <w:sz w:val="20"/>
          <w:szCs w:val="20"/>
        </w:rPr>
        <w:t>OKRUGLOM STOLU O ZAVIČAJNOSTI</w:t>
      </w:r>
      <w:r w:rsidRPr="009C553B">
        <w:rPr>
          <w:rStyle w:val="Strong"/>
          <w:rFonts w:ascii="Times New Roman" w:hAnsi="Times New Roman"/>
          <w:sz w:val="20"/>
          <w:szCs w:val="20"/>
        </w:rPr>
        <w:t xml:space="preserve"> </w:t>
      </w:r>
      <w:r w:rsidR="000D2F23">
        <w:rPr>
          <w:rStyle w:val="Strong"/>
          <w:rFonts w:ascii="Times New Roman" w:hAnsi="Times New Roman"/>
          <w:sz w:val="20"/>
          <w:szCs w:val="20"/>
        </w:rPr>
        <w:t xml:space="preserve">         </w:t>
      </w:r>
      <w:r w:rsidR="000D2F23" w:rsidRPr="000D2F23">
        <w:rPr>
          <w:rStyle w:val="Strong"/>
          <w:rFonts w:ascii="Times New Roman" w:hAnsi="Times New Roman"/>
          <w:sz w:val="24"/>
          <w:szCs w:val="24"/>
        </w:rPr>
        <w:t>Biti alajčauš</w:t>
      </w:r>
    </w:p>
    <w:p w:rsidR="009C553B" w:rsidRPr="009C553B" w:rsidRDefault="009C553B" w:rsidP="00EF7EA7">
      <w:pPr>
        <w:tabs>
          <w:tab w:val="left" w:pos="6735"/>
        </w:tabs>
        <w:spacing w:line="360" w:lineRule="auto"/>
        <w:rPr>
          <w:rStyle w:val="Strong"/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sz w:val="20"/>
          <w:szCs w:val="20"/>
        </w:rPr>
        <w:t>( Sinjska alka u nastavi Hrvatskog jezika)</w:t>
      </w:r>
    </w:p>
    <w:p w:rsidR="00086F7F" w:rsidRDefault="007C491C" w:rsidP="00EF7EA7">
      <w:pPr>
        <w:tabs>
          <w:tab w:val="left" w:pos="6735"/>
        </w:tabs>
        <w:spacing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Sinjska je alka o</w:t>
      </w:r>
      <w:r w:rsidRPr="00540BC3">
        <w:rPr>
          <w:rStyle w:val="Strong"/>
          <w:rFonts w:ascii="Times New Roman" w:hAnsi="Times New Roman"/>
          <w:b w:val="0"/>
          <w:sz w:val="24"/>
          <w:szCs w:val="24"/>
        </w:rPr>
        <w:t>d 2010. godine pod zaštitom  UNESCO-a kao svjetska nematerijalna baština.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Kako bismo očuvali svoj nacionalni identitet važno je proučavati, čuvati i prenositi budućim generacijama hrvatsku kulturnu baštinu. Evo što smo mi učenici 8. 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>r</w:t>
      </w:r>
      <w:r>
        <w:rPr>
          <w:rStyle w:val="Strong"/>
          <w:rFonts w:ascii="Times New Roman" w:hAnsi="Times New Roman"/>
          <w:b w:val="0"/>
          <w:sz w:val="24"/>
          <w:szCs w:val="24"/>
        </w:rPr>
        <w:t>azreda OŠ fra Pavla Vučkovića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 xml:space="preserve"> iz Sinja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naučili na satovima Hrvatskog jezika</w:t>
      </w:r>
      <w:r w:rsidR="00086F7F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634807" w:rsidRDefault="00540BC3" w:rsidP="00EF7EA7">
      <w:pPr>
        <w:tabs>
          <w:tab w:val="left" w:pos="6735"/>
        </w:tabs>
        <w:spacing w:line="360" w:lineRule="auto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540BC3">
        <w:rPr>
          <w:rStyle w:val="Strong"/>
          <w:rFonts w:ascii="Times New Roman" w:hAnsi="Times New Roman"/>
          <w:b w:val="0"/>
          <w:sz w:val="24"/>
          <w:szCs w:val="24"/>
        </w:rPr>
        <w:t xml:space="preserve">Davne 1715. godine  Sinjani su slavno pobijedili Osmanlije uz zagovor Čudotvorne Gospe Sinjske.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Svi mi koji živimo u Cet</w:t>
      </w:r>
      <w:r w:rsidR="00EF7EA7">
        <w:rPr>
          <w:rStyle w:val="Strong"/>
          <w:rFonts w:ascii="Times New Roman" w:hAnsi="Times New Roman"/>
          <w:b w:val="0"/>
          <w:sz w:val="24"/>
          <w:szCs w:val="24"/>
        </w:rPr>
        <w:t>i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 xml:space="preserve">nskoj krajini ponosno častimo Čudotvornu Gospu Sinjsku </w:t>
      </w:r>
      <w:r w:rsidR="0069495E">
        <w:rPr>
          <w:rStyle w:val="Strong"/>
          <w:rFonts w:ascii="Times New Roman" w:hAnsi="Times New Roman"/>
          <w:b w:val="0"/>
          <w:sz w:val="24"/>
          <w:szCs w:val="24"/>
        </w:rPr>
        <w:t>kao nebesku zaštitnicu pod čijim je zagovorom oslobođen Sinj.</w:t>
      </w:r>
      <w:r w:rsidR="004D4505" w:rsidRPr="00540BC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40BC3">
        <w:rPr>
          <w:rStyle w:val="Strong"/>
          <w:rFonts w:ascii="Times New Roman" w:hAnsi="Times New Roman"/>
          <w:b w:val="0"/>
          <w:sz w:val="24"/>
          <w:szCs w:val="24"/>
        </w:rPr>
        <w:t xml:space="preserve">Od tada se, svake godine u mjesecu kolovozu, priređuje Sinjska alka, viteški turnir. 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Alkarske svečanosti 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 xml:space="preserve">iz 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1875.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slikovito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 je opisao Dinko Šimunović u pripovijetki Alkar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 xml:space="preserve"> koju smo čitali za lektiru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>. Alkar Rašica pripetavao se s alajčaušem.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>U pripetavanju odbacio je alku i ponovno je uhvatio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 U Alkarskom statutu članak 42.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>g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lasi: </w:t>
      </w:r>
      <w:r w:rsidR="00280039" w:rsidRPr="00EF7EA7">
        <w:rPr>
          <w:rStyle w:val="Strong"/>
          <w:rFonts w:ascii="Times New Roman" w:hAnsi="Times New Roman"/>
          <w:b w:val="0"/>
          <w:i/>
          <w:sz w:val="24"/>
          <w:szCs w:val="24"/>
        </w:rPr>
        <w:t>Ako alkar pogodi alku i odbaci je, pa je opet u zraku pogodi u bilo koji razdjel i alka mu ostane na koplju, tada se na broj punata dobivenih tim pogo</w:t>
      </w:r>
      <w:r w:rsidR="004C1285" w:rsidRPr="00EF7EA7">
        <w:rPr>
          <w:rStyle w:val="Strong"/>
          <w:rFonts w:ascii="Times New Roman" w:hAnsi="Times New Roman"/>
          <w:b w:val="0"/>
          <w:i/>
          <w:sz w:val="24"/>
          <w:szCs w:val="24"/>
        </w:rPr>
        <w:t>tkom dodaju još tri punta.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 xml:space="preserve"> Tako je Šimunovićev alkar Rašica osvojio duplo punata i pobijedio.</w:t>
      </w:r>
      <w:r w:rsidR="0028003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>Na satu medijske kulture  pogledali smo t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>elevizijsk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>u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snimk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>u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Alke iz 1981.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godine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A5056">
        <w:rPr>
          <w:rStyle w:val="Strong"/>
          <w:rFonts w:ascii="Times New Roman" w:hAnsi="Times New Roman"/>
          <w:b w:val="0"/>
          <w:sz w:val="24"/>
          <w:szCs w:val="24"/>
        </w:rPr>
        <w:t xml:space="preserve">koja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prikazuje pripetavanje </w:t>
      </w:r>
      <w:r w:rsidR="00EF7EA7">
        <w:rPr>
          <w:rStyle w:val="Strong"/>
          <w:rFonts w:ascii="Times New Roman" w:hAnsi="Times New Roman"/>
          <w:b w:val="0"/>
          <w:sz w:val="24"/>
          <w:szCs w:val="24"/>
        </w:rPr>
        <w:t xml:space="preserve">legendarnog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>alajčauša Frane Bareze Šore i tada najmlađeg alkara Ivice Cvrlje. U uzavreloj atmosferi dva alkara ponosno jašu niz alkarsko trkalište.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Epizodu iz Šimunovićevog Alkara mogli smo vizualno i auditivno osjetiti sa stvarnim alkarima. Pobijedio je alajčauš Frano Bareza Šore. U Sinju </w:t>
      </w:r>
      <w:r w:rsidR="007C491C">
        <w:rPr>
          <w:rStyle w:val="Strong"/>
          <w:rFonts w:ascii="Times New Roman" w:hAnsi="Times New Roman"/>
          <w:b w:val="0"/>
          <w:sz w:val="24"/>
          <w:szCs w:val="24"/>
        </w:rPr>
        <w:t xml:space="preserve">će se,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>na istom Al</w:t>
      </w:r>
      <w:r w:rsidR="00BA678F">
        <w:rPr>
          <w:rStyle w:val="Strong"/>
          <w:rFonts w:ascii="Times New Roman" w:hAnsi="Times New Roman"/>
          <w:b w:val="0"/>
          <w:sz w:val="24"/>
          <w:szCs w:val="24"/>
        </w:rPr>
        <w:t>k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arskom trkalištu 9.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kolovoza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2015.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godine</w:t>
      </w:r>
      <w:r w:rsidR="007C491C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trčat</w:t>
      </w:r>
      <w:r w:rsidR="007C491C">
        <w:rPr>
          <w:rStyle w:val="Strong"/>
          <w:rFonts w:ascii="Times New Roman" w:hAnsi="Times New Roman"/>
          <w:b w:val="0"/>
          <w:sz w:val="24"/>
          <w:szCs w:val="24"/>
        </w:rPr>
        <w:t xml:space="preserve">i 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300. </w:t>
      </w:r>
      <w:r w:rsidR="00086F7F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>lka. Alkare će vodit</w:t>
      </w:r>
      <w:r w:rsidR="00086F7F">
        <w:rPr>
          <w:rStyle w:val="Strong"/>
          <w:rFonts w:ascii="Times New Roman" w:hAnsi="Times New Roman"/>
          <w:b w:val="0"/>
          <w:sz w:val="24"/>
          <w:szCs w:val="24"/>
        </w:rPr>
        <w:t>i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alajčauš Ivica Filipović Grčić</w:t>
      </w:r>
      <w:r w:rsidR="007C491C">
        <w:rPr>
          <w:rStyle w:val="Strong"/>
          <w:rFonts w:ascii="Times New Roman" w:hAnsi="Times New Roman"/>
          <w:b w:val="0"/>
          <w:sz w:val="24"/>
          <w:szCs w:val="24"/>
        </w:rPr>
        <w:t xml:space="preserve"> koji nam je tim povodom dao intervju.</w:t>
      </w:r>
      <w:r w:rsidR="004C1285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086F7F">
        <w:rPr>
          <w:rStyle w:val="Strong"/>
          <w:rFonts w:ascii="Times New Roman" w:hAnsi="Times New Roman"/>
          <w:b w:val="0"/>
          <w:sz w:val="24"/>
          <w:szCs w:val="24"/>
        </w:rPr>
        <w:t>(pročitati intervju)</w:t>
      </w:r>
      <w:r w:rsidR="000D2F23"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Na svim satovima glavni nam je motiv bio alajčauš - zapovjednik čete alkara.                           </w:t>
      </w:r>
      <w:r w:rsidR="00BA678F">
        <w:rPr>
          <w:rStyle w:val="Strong"/>
          <w:rFonts w:ascii="Times New Roman" w:hAnsi="Times New Roman"/>
          <w:b w:val="0"/>
          <w:sz w:val="24"/>
          <w:szCs w:val="24"/>
        </w:rPr>
        <w:t xml:space="preserve">Od 1715.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do</w:t>
      </w:r>
      <w:r w:rsidR="00BA678F">
        <w:rPr>
          <w:rStyle w:val="Strong"/>
          <w:rFonts w:ascii="Times New Roman" w:hAnsi="Times New Roman"/>
          <w:b w:val="0"/>
          <w:sz w:val="24"/>
          <w:szCs w:val="24"/>
        </w:rPr>
        <w:t xml:space="preserve"> 2015. </w:t>
      </w:r>
      <w:r w:rsidR="004D4505">
        <w:rPr>
          <w:rStyle w:val="Strong"/>
          <w:rFonts w:ascii="Times New Roman" w:hAnsi="Times New Roman"/>
          <w:b w:val="0"/>
          <w:sz w:val="24"/>
          <w:szCs w:val="24"/>
        </w:rPr>
        <w:t>prošlo</w:t>
      </w:r>
      <w:r w:rsidR="00BA678F">
        <w:rPr>
          <w:rStyle w:val="Strong"/>
          <w:rFonts w:ascii="Times New Roman" w:hAnsi="Times New Roman"/>
          <w:b w:val="0"/>
          <w:sz w:val="24"/>
          <w:szCs w:val="24"/>
        </w:rPr>
        <w:t xml:space="preserve"> je tristo godina.</w:t>
      </w:r>
      <w:r w:rsidR="00634807">
        <w:rPr>
          <w:rStyle w:val="Strong"/>
          <w:rFonts w:ascii="Times New Roman" w:hAnsi="Times New Roman"/>
          <w:b w:val="0"/>
          <w:sz w:val="24"/>
          <w:szCs w:val="24"/>
        </w:rPr>
        <w:t xml:space="preserve"> Od tada </w:t>
      </w:r>
      <w:r w:rsidR="00247350">
        <w:rPr>
          <w:rStyle w:val="Strong"/>
          <w:rFonts w:ascii="Times New Roman" w:hAnsi="Times New Roman"/>
          <w:b w:val="0"/>
          <w:sz w:val="24"/>
          <w:szCs w:val="24"/>
        </w:rPr>
        <w:t>su alkarske svečanosti</w:t>
      </w:r>
      <w:r w:rsidR="00634807">
        <w:rPr>
          <w:rStyle w:val="Strong"/>
          <w:rFonts w:ascii="Times New Roman" w:hAnsi="Times New Roman"/>
          <w:b w:val="0"/>
          <w:sz w:val="24"/>
          <w:szCs w:val="24"/>
        </w:rPr>
        <w:t xml:space="preserve"> uvijek ist</w:t>
      </w:r>
      <w:r w:rsidR="00247350">
        <w:rPr>
          <w:rStyle w:val="Strong"/>
          <w:rFonts w:ascii="Times New Roman" w:hAnsi="Times New Roman"/>
          <w:b w:val="0"/>
          <w:sz w:val="24"/>
          <w:szCs w:val="24"/>
        </w:rPr>
        <w:t>e</w:t>
      </w:r>
      <w:r w:rsidR="00634807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634807" w:rsidRPr="00540BC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247350">
        <w:rPr>
          <w:rStyle w:val="Strong"/>
          <w:rFonts w:ascii="Times New Roman" w:hAnsi="Times New Roman"/>
          <w:b w:val="0"/>
          <w:sz w:val="24"/>
          <w:szCs w:val="24"/>
        </w:rPr>
        <w:t>samo se mijenjaju ljudi čija imena trajno ostaju zapisana u povijesti Sinjske alke. Na kraju ovog izlaganja prenosim vam poruku koju smo mi</w:t>
      </w:r>
      <w:r w:rsidR="0069495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247350">
        <w:rPr>
          <w:rStyle w:val="Strong"/>
          <w:rFonts w:ascii="Times New Roman" w:hAnsi="Times New Roman"/>
          <w:b w:val="0"/>
          <w:sz w:val="24"/>
          <w:szCs w:val="24"/>
        </w:rPr>
        <w:t xml:space="preserve"> učenici</w:t>
      </w:r>
      <w:r w:rsidR="0069495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247350">
        <w:rPr>
          <w:rStyle w:val="Strong"/>
          <w:rFonts w:ascii="Times New Roman" w:hAnsi="Times New Roman"/>
          <w:b w:val="0"/>
          <w:sz w:val="24"/>
          <w:szCs w:val="24"/>
        </w:rPr>
        <w:t>zapamtili</w:t>
      </w:r>
      <w:r w:rsidR="0069495E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="00086F7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247350" w:rsidRPr="00086F7F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Alka je simbol svake borbe za slobodu, za mir i ognjište, za vjeru i nadu. </w:t>
      </w:r>
      <w:r w:rsidR="00086F7F" w:rsidRPr="00086F7F">
        <w:rPr>
          <w:rStyle w:val="Strong"/>
          <w:rFonts w:ascii="Times New Roman" w:hAnsi="Times New Roman"/>
          <w:b w:val="0"/>
          <w:i/>
          <w:sz w:val="24"/>
          <w:szCs w:val="24"/>
        </w:rPr>
        <w:t>Ujedinjuje prošlost i sadašnjost, slavi čast i poštenje,običaje naših pradjedova, junaštvo i hrabrost.</w:t>
      </w:r>
    </w:p>
    <w:p w:rsidR="0069495E" w:rsidRDefault="0069495E" w:rsidP="0069495E">
      <w:pPr>
        <w:tabs>
          <w:tab w:val="left" w:pos="6735"/>
        </w:tabs>
        <w:spacing w:line="240" w:lineRule="auto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Učenik: Ante Mastelić, 8.r.</w:t>
      </w:r>
    </w:p>
    <w:p w:rsidR="000D2F23" w:rsidRDefault="0069495E" w:rsidP="0069495E">
      <w:pPr>
        <w:tabs>
          <w:tab w:val="left" w:pos="6735"/>
        </w:tabs>
        <w:spacing w:line="240" w:lineRule="auto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OŠ fra Pavla Vučkovića,Sinj</w:t>
      </w:r>
    </w:p>
    <w:p w:rsidR="0069495E" w:rsidRDefault="000D2F23" w:rsidP="0069495E">
      <w:pPr>
        <w:tabs>
          <w:tab w:val="left" w:pos="6735"/>
        </w:tabs>
        <w:spacing w:line="240" w:lineRule="auto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69495E">
        <w:rPr>
          <w:rStyle w:val="Strong"/>
          <w:rFonts w:ascii="Times New Roman" w:hAnsi="Times New Roman"/>
          <w:b w:val="0"/>
          <w:sz w:val="24"/>
          <w:szCs w:val="24"/>
        </w:rPr>
        <w:t>Voditeljica: Helena Budimir, prof.</w:t>
      </w:r>
    </w:p>
    <w:p w:rsidR="000D2F23" w:rsidRPr="0069495E" w:rsidRDefault="000D2F23" w:rsidP="0069495E">
      <w:pPr>
        <w:tabs>
          <w:tab w:val="left" w:pos="6735"/>
        </w:tabs>
        <w:spacing w:line="240" w:lineRule="auto"/>
        <w:jc w:val="right"/>
        <w:rPr>
          <w:rFonts w:ascii="Times New Roman" w:hAnsi="Times New Roman"/>
        </w:rPr>
      </w:pPr>
    </w:p>
    <w:sectPr w:rsidR="000D2F23" w:rsidRPr="0069495E" w:rsidSect="0053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BC3"/>
    <w:rsid w:val="00086F7F"/>
    <w:rsid w:val="000D2F23"/>
    <w:rsid w:val="00247350"/>
    <w:rsid w:val="00280039"/>
    <w:rsid w:val="004C1285"/>
    <w:rsid w:val="004D4505"/>
    <w:rsid w:val="005378A9"/>
    <w:rsid w:val="00540BC3"/>
    <w:rsid w:val="00634807"/>
    <w:rsid w:val="0069495E"/>
    <w:rsid w:val="007C491C"/>
    <w:rsid w:val="009C553B"/>
    <w:rsid w:val="00BA678F"/>
    <w:rsid w:val="00CA5056"/>
    <w:rsid w:val="00D549F7"/>
    <w:rsid w:val="00E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9F88-875E-4442-9A5F-4CE12322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2015-04-28T19:43:00Z</cp:lastPrinted>
  <dcterms:created xsi:type="dcterms:W3CDTF">2015-04-11T05:33:00Z</dcterms:created>
  <dcterms:modified xsi:type="dcterms:W3CDTF">2015-04-28T19:43:00Z</dcterms:modified>
</cp:coreProperties>
</file>